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6911C1" w14:textId="77777777" w:rsidR="0004231B" w:rsidRDefault="004C39F8">
      <w:pPr>
        <w:spacing w:after="120"/>
      </w:pPr>
      <w:r>
        <w:rPr>
          <w:rFonts w:ascii="Montserrat" w:eastAsia="Montserrat" w:hAnsi="Montserrat" w:cs="Montserrat"/>
          <w:b/>
          <w:bCs/>
          <w:color w:val="5B6863"/>
          <w:spacing w:val="60"/>
          <w:sz w:val="18"/>
          <w:szCs w:val="18"/>
        </w:rPr>
        <w:t>F O C U S   R E A L   E S T A T E</w:t>
      </w:r>
    </w:p>
    <w:p w14:paraId="236911C2" w14:textId="77777777" w:rsidR="0004231B" w:rsidRDefault="004C39F8">
      <w:pPr>
        <w:spacing w:after="120"/>
      </w:pPr>
      <w:r>
        <w:rPr>
          <w:rFonts w:ascii="Montserrat" w:eastAsia="Montserrat" w:hAnsi="Montserrat" w:cs="Montserrat"/>
          <w:b/>
          <w:bCs/>
          <w:color w:val="1F3A34"/>
          <w:sz w:val="40"/>
          <w:szCs w:val="40"/>
        </w:rPr>
        <w:t>The Welcome Credit</w:t>
      </w:r>
    </w:p>
    <w:p w14:paraId="236911C3" w14:textId="77777777" w:rsidR="0004231B" w:rsidRDefault="004C39F8">
      <w:pPr>
        <w:pBdr>
          <w:bottom w:val="single" w:sz="6" w:space="8" w:color="8FA69A"/>
        </w:pBdr>
        <w:spacing w:after="240"/>
      </w:pPr>
      <w:r>
        <w:rPr>
          <w:i/>
          <w:iCs/>
          <w:color w:val="1F3A34"/>
          <w:sz w:val="26"/>
          <w:szCs w:val="26"/>
        </w:rPr>
        <w:t>$1,000 toward your first year of property management. You decide where it goes.</w:t>
      </w:r>
    </w:p>
    <w:p w14:paraId="236911C4" w14:textId="77777777" w:rsidR="0004231B" w:rsidRDefault="004C39F8">
      <w:pPr>
        <w:spacing w:after="140" w:line="300" w:lineRule="auto"/>
      </w:pPr>
      <w:r>
        <w:t>If you have been renting your Central Park home yourself, you already know which parts eat your time. Screening applicants. The Sunday night call about the water heater. Keeping up with the changes to tenant and landlord law.</w:t>
      </w:r>
    </w:p>
    <w:p w14:paraId="236911C5" w14:textId="77777777" w:rsidR="0004231B" w:rsidRDefault="004C39F8">
      <w:pPr>
        <w:spacing w:after="140" w:line="300" w:lineRule="auto"/>
      </w:pPr>
      <w:r>
        <w:t>We manage homes in this neighborhood and almost nowhere else. We think you will like how we work, and we are confident enough in that to put $1,000 behind it.</w:t>
      </w:r>
    </w:p>
    <w:p w14:paraId="236911C6" w14:textId="77777777" w:rsidR="0004231B" w:rsidRDefault="004C39F8">
      <w:pPr>
        <w:keepNext/>
        <w:spacing w:before="240" w:after="100"/>
      </w:pPr>
      <w:r>
        <w:rPr>
          <w:rFonts w:ascii="Montserrat" w:eastAsia="Montserrat" w:hAnsi="Montserrat" w:cs="Montserrat"/>
          <w:b/>
          <w:bCs/>
          <w:color w:val="1F3A34"/>
          <w:spacing w:val="20"/>
        </w:rPr>
        <w:t>WHAT THE CREDIT CAN GO TOWARD</w:t>
      </w:r>
    </w:p>
    <w:p w14:paraId="236911C7" w14:textId="77777777" w:rsidR="0004231B" w:rsidRDefault="004C39F8">
      <w:pPr>
        <w:spacing w:after="140" w:line="300" w:lineRule="auto"/>
      </w:pPr>
      <w:r>
        <w:t>Owners typically put it toward:</w:t>
      </w:r>
    </w:p>
    <w:p w14:paraId="236911C8" w14:textId="77777777" w:rsidR="0004231B" w:rsidRDefault="004C39F8">
      <w:pPr>
        <w:pStyle w:val="ListParagraph"/>
        <w:numPr>
          <w:ilvl w:val="0"/>
          <w:numId w:val="2"/>
        </w:numPr>
        <w:spacing w:after="60" w:line="276" w:lineRule="auto"/>
      </w:pPr>
      <w:r>
        <w:t>Leasing and placement costs on the next tenant</w:t>
      </w:r>
    </w:p>
    <w:p w14:paraId="236911C9" w14:textId="77777777" w:rsidR="0004231B" w:rsidRDefault="004C39F8">
      <w:pPr>
        <w:pStyle w:val="ListParagraph"/>
        <w:numPr>
          <w:ilvl w:val="0"/>
          <w:numId w:val="2"/>
        </w:numPr>
        <w:spacing w:after="60" w:line="276" w:lineRule="auto"/>
      </w:pPr>
      <w:r>
        <w:t>Repairs or updates that get the home rent ready</w:t>
      </w:r>
    </w:p>
    <w:p w14:paraId="236911CA" w14:textId="77777777" w:rsidR="0004231B" w:rsidRDefault="004C39F8">
      <w:pPr>
        <w:pStyle w:val="ListParagraph"/>
        <w:numPr>
          <w:ilvl w:val="0"/>
          <w:numId w:val="2"/>
        </w:numPr>
        <w:spacing w:after="60" w:line="276" w:lineRule="auto"/>
      </w:pPr>
      <w:r>
        <w:t>Turnover costs between tenants</w:t>
      </w:r>
    </w:p>
    <w:p w14:paraId="236911CB" w14:textId="77777777" w:rsidR="0004231B" w:rsidRDefault="004C39F8">
      <w:pPr>
        <w:pStyle w:val="ListParagraph"/>
        <w:numPr>
          <w:ilvl w:val="0"/>
          <w:numId w:val="2"/>
        </w:numPr>
        <w:spacing w:after="60" w:line="276" w:lineRule="auto"/>
      </w:pPr>
      <w:r>
        <w:t>Any other cost on the property you would rather not pay out of pocket right now</w:t>
      </w:r>
    </w:p>
    <w:p w14:paraId="236911CC" w14:textId="77777777" w:rsidR="0004231B" w:rsidRDefault="004C39F8">
      <w:pPr>
        <w:keepNext/>
        <w:spacing w:before="240" w:after="100"/>
      </w:pPr>
      <w:r>
        <w:rPr>
          <w:rFonts w:ascii="Montserrat" w:eastAsia="Montserrat" w:hAnsi="Montserrat" w:cs="Montserrat"/>
          <w:b/>
          <w:bCs/>
          <w:color w:val="1F3A34"/>
          <w:spacing w:val="20"/>
        </w:rPr>
        <w:t>HOW THE HANDOFF WORKS</w:t>
      </w:r>
    </w:p>
    <w:p w14:paraId="236911CD" w14:textId="77777777" w:rsidR="0004231B" w:rsidRDefault="004C39F8">
      <w:pPr>
        <w:pStyle w:val="ListParagraph"/>
        <w:numPr>
          <w:ilvl w:val="0"/>
          <w:numId w:val="2"/>
        </w:numPr>
        <w:spacing w:after="60" w:line="276" w:lineRule="auto"/>
      </w:pPr>
      <w:r>
        <w:t xml:space="preserve">We start with a discovery call to answer your questions and make sure we are a good fit for each other. This is a </w:t>
      </w:r>
      <w:proofErr w:type="gramStart"/>
      <w:r>
        <w:t>long term</w:t>
      </w:r>
      <w:proofErr w:type="gramEnd"/>
      <w:r>
        <w:t xml:space="preserve"> relationship, so that part matters.</w:t>
      </w:r>
    </w:p>
    <w:p w14:paraId="236911CE" w14:textId="77777777" w:rsidR="0004231B" w:rsidRDefault="004C39F8">
      <w:pPr>
        <w:pStyle w:val="ListParagraph"/>
        <w:numPr>
          <w:ilvl w:val="0"/>
          <w:numId w:val="2"/>
        </w:numPr>
        <w:spacing w:after="60" w:line="276" w:lineRule="auto"/>
      </w:pPr>
      <w:r>
        <w:t>We walk the property with you. About an hour, at a time that works for you.</w:t>
      </w:r>
    </w:p>
    <w:p w14:paraId="236911CF" w14:textId="77777777" w:rsidR="0004231B" w:rsidRDefault="004C39F8">
      <w:pPr>
        <w:pStyle w:val="ListParagraph"/>
        <w:numPr>
          <w:ilvl w:val="0"/>
          <w:numId w:val="2"/>
        </w:numPr>
        <w:spacing w:after="60" w:line="276" w:lineRule="auto"/>
      </w:pPr>
      <w:r>
        <w:t>Lyndsey Soto walks you through onboarding personally, start to finish. She sets up your portal, your direct deposit and your reporting, handles the paperwork on your behalf, and stays your direct contact afterward. No queue, no ticket number.</w:t>
      </w:r>
    </w:p>
    <w:p w14:paraId="236911D0" w14:textId="77777777" w:rsidR="0004231B" w:rsidRDefault="004C39F8">
      <w:pPr>
        <w:pStyle w:val="ListParagraph"/>
        <w:numPr>
          <w:ilvl w:val="0"/>
          <w:numId w:val="2"/>
        </w:numPr>
        <w:spacing w:after="60" w:line="276" w:lineRule="auto"/>
      </w:pPr>
      <w:r>
        <w:t>Brice McPherson, our maintenance coordinator, walks the home and gives you a Rent Ready Budget covering any deferred maintenance that needs attention for your Denver rental license, for safety, or for tenant satisfaction.</w:t>
      </w:r>
    </w:p>
    <w:p w14:paraId="236911D1" w14:textId="77777777" w:rsidR="0004231B" w:rsidRDefault="004C39F8">
      <w:pPr>
        <w:pStyle w:val="ListParagraph"/>
        <w:numPr>
          <w:ilvl w:val="0"/>
          <w:numId w:val="2"/>
        </w:numPr>
        <w:spacing w:after="60" w:line="276" w:lineRule="auto"/>
      </w:pPr>
      <w:r>
        <w:t>If you have a tenant in place, we take over the relationship, including the deposit handoff and lease records, and they hear from us with a plain explanation of what changes for them. Usually very little.</w:t>
      </w:r>
    </w:p>
    <w:p w14:paraId="236911D2" w14:textId="77777777" w:rsidR="0004231B" w:rsidRDefault="004C39F8">
      <w:pPr>
        <w:keepNext/>
        <w:spacing w:before="240" w:after="100"/>
      </w:pPr>
      <w:r>
        <w:rPr>
          <w:rFonts w:ascii="Montserrat" w:eastAsia="Montserrat" w:hAnsi="Montserrat" w:cs="Montserrat"/>
          <w:b/>
          <w:bCs/>
          <w:color w:val="1F3A34"/>
          <w:spacing w:val="20"/>
        </w:rPr>
        <w:t>THE TERMS</w:t>
      </w:r>
    </w:p>
    <w:p w14:paraId="236911D3" w14:textId="77777777" w:rsidR="0004231B" w:rsidRDefault="004C39F8">
      <w:pPr>
        <w:pStyle w:val="ListParagraph"/>
        <w:numPr>
          <w:ilvl w:val="0"/>
          <w:numId w:val="2"/>
        </w:numPr>
        <w:spacing w:after="60" w:line="276" w:lineRule="auto"/>
      </w:pPr>
      <w:r>
        <w:t>$1,000 Welcome Credit, available when your management agreement begins.</w:t>
      </w:r>
    </w:p>
    <w:p w14:paraId="236911D4" w14:textId="77777777" w:rsidR="0004231B" w:rsidRDefault="004C39F8">
      <w:pPr>
        <w:pStyle w:val="ListParagraph"/>
        <w:numPr>
          <w:ilvl w:val="0"/>
          <w:numId w:val="2"/>
        </w:numPr>
        <w:spacing w:after="60" w:line="276" w:lineRule="auto"/>
      </w:pPr>
      <w:r>
        <w:t>The credit is yours to direct toward any cost on the managed property.</w:t>
      </w:r>
    </w:p>
    <w:p w14:paraId="236911D5" w14:textId="77777777" w:rsidR="0004231B" w:rsidRDefault="004C39F8">
      <w:pPr>
        <w:pStyle w:val="ListParagraph"/>
        <w:numPr>
          <w:ilvl w:val="0"/>
          <w:numId w:val="2"/>
        </w:numPr>
        <w:spacing w:after="60" w:line="276" w:lineRule="auto"/>
      </w:pPr>
      <w:r>
        <w:t>No repayment and no claw back. If you later decide management is not for you, we do not ask for it back.</w:t>
      </w:r>
    </w:p>
    <w:p w14:paraId="236911D6" w14:textId="7FBF8707" w:rsidR="0004231B" w:rsidRDefault="004C39F8">
      <w:pPr>
        <w:pStyle w:val="ListParagraph"/>
        <w:numPr>
          <w:ilvl w:val="0"/>
          <w:numId w:val="2"/>
        </w:numPr>
        <w:spacing w:after="60" w:line="276" w:lineRule="auto"/>
      </w:pPr>
      <w:r>
        <w:lastRenderedPageBreak/>
        <w:t xml:space="preserve">This offer is current as of </w:t>
      </w:r>
      <w:r w:rsidR="005D434D">
        <w:t xml:space="preserve">2026 </w:t>
      </w:r>
      <w:r>
        <w:t>and may change over time. We will confirm the terms in writing before you sign anything.</w:t>
      </w:r>
    </w:p>
    <w:p w14:paraId="236911D7" w14:textId="77777777" w:rsidR="0004231B" w:rsidRDefault="004C39F8">
      <w:pPr>
        <w:spacing w:before="240"/>
      </w:pPr>
      <w:r>
        <w:rPr>
          <w:rFonts w:ascii="Montserrat" w:eastAsia="Montserrat" w:hAnsi="Montserrat" w:cs="Montserrat"/>
          <w:b/>
          <w:bCs/>
          <w:color w:val="1F3A34"/>
        </w:rPr>
        <w:t>Joe Phillips</w:t>
      </w:r>
    </w:p>
    <w:p w14:paraId="236911D8" w14:textId="77777777" w:rsidR="0004231B" w:rsidRDefault="004C39F8">
      <w:r>
        <w:rPr>
          <w:color w:val="5B6863"/>
          <w:sz w:val="19"/>
          <w:szCs w:val="19"/>
        </w:rPr>
        <w:t>Owner, Focus Real Estate</w:t>
      </w:r>
    </w:p>
    <w:p w14:paraId="236911D9" w14:textId="77777777" w:rsidR="0004231B" w:rsidRDefault="004C39F8">
      <w:proofErr w:type="gramStart"/>
      <w:r>
        <w:rPr>
          <w:color w:val="5B6863"/>
          <w:sz w:val="19"/>
          <w:szCs w:val="19"/>
        </w:rPr>
        <w:t>joe@focus-brokers.com  |</w:t>
      </w:r>
      <w:proofErr w:type="gramEnd"/>
      <w:r>
        <w:rPr>
          <w:color w:val="5B6863"/>
          <w:sz w:val="19"/>
          <w:szCs w:val="19"/>
        </w:rPr>
        <w:t xml:space="preserve">  (720) 299-</w:t>
      </w:r>
      <w:proofErr w:type="gramStart"/>
      <w:r>
        <w:rPr>
          <w:color w:val="5B6863"/>
          <w:sz w:val="19"/>
          <w:szCs w:val="19"/>
        </w:rPr>
        <w:t>1730  |</w:t>
      </w:r>
      <w:proofErr w:type="gramEnd"/>
      <w:r>
        <w:rPr>
          <w:color w:val="5B6863"/>
          <w:sz w:val="19"/>
          <w:szCs w:val="19"/>
        </w:rPr>
        <w:t xml:space="preserve">  focus-brokers.com</w:t>
      </w:r>
    </w:p>
    <w:sectPr w:rsidR="0004231B">
      <w:pgSz w:w="12240" w:h="15840"/>
      <w:pgMar w:top="1000" w:right="1350" w:bottom="1000" w:left="13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ontserrat">
    <w:panose1 w:val="00000500000000000000"/>
    <w:charset w:val="4D"/>
    <w:family w:val="auto"/>
    <w:pitch w:val="variable"/>
    <w:sig w:usb0="2000020F" w:usb1="00000003" w:usb2="00000000" w:usb3="00000000" w:csb0="00000197" w:csb1="00000000"/>
  </w:font>
  <w:font w:name="Noto Serif">
    <w:panose1 w:val="02020600060500020200"/>
    <w:charset w:val="00"/>
    <w:family w:val="roman"/>
    <w:pitch w:val="variable"/>
    <w:sig w:usb0="E00002FF" w:usb1="500078FF" w:usb2="00000029"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B7DC3"/>
    <w:multiLevelType w:val="hybridMultilevel"/>
    <w:tmpl w:val="DDF0C236"/>
    <w:lvl w:ilvl="0" w:tplc="2924C8FC">
      <w:start w:val="1"/>
      <w:numFmt w:val="decimal"/>
      <w:lvlText w:val="%1."/>
      <w:lvlJc w:val="left"/>
      <w:pPr>
        <w:ind w:left="360" w:hanging="360"/>
      </w:pPr>
      <w:rPr>
        <w:rFonts w:ascii="Montserrat" w:eastAsia="Montserrat" w:hAnsi="Montserrat" w:cs="Montserrat"/>
        <w:b/>
        <w:bCs/>
      </w:rPr>
    </w:lvl>
    <w:lvl w:ilvl="1" w:tplc="F33A82BC">
      <w:numFmt w:val="decimal"/>
      <w:lvlText w:val=""/>
      <w:lvlJc w:val="left"/>
    </w:lvl>
    <w:lvl w:ilvl="2" w:tplc="DEF04B8E">
      <w:numFmt w:val="decimal"/>
      <w:lvlText w:val=""/>
      <w:lvlJc w:val="left"/>
    </w:lvl>
    <w:lvl w:ilvl="3" w:tplc="D7F0B3E8">
      <w:numFmt w:val="decimal"/>
      <w:lvlText w:val=""/>
      <w:lvlJc w:val="left"/>
    </w:lvl>
    <w:lvl w:ilvl="4" w:tplc="6E564526">
      <w:numFmt w:val="decimal"/>
      <w:lvlText w:val=""/>
      <w:lvlJc w:val="left"/>
    </w:lvl>
    <w:lvl w:ilvl="5" w:tplc="3F9E10B6">
      <w:numFmt w:val="decimal"/>
      <w:lvlText w:val=""/>
      <w:lvlJc w:val="left"/>
    </w:lvl>
    <w:lvl w:ilvl="6" w:tplc="95D81D4C">
      <w:numFmt w:val="decimal"/>
      <w:lvlText w:val=""/>
      <w:lvlJc w:val="left"/>
    </w:lvl>
    <w:lvl w:ilvl="7" w:tplc="35DC96B4">
      <w:numFmt w:val="decimal"/>
      <w:lvlText w:val=""/>
      <w:lvlJc w:val="left"/>
    </w:lvl>
    <w:lvl w:ilvl="8" w:tplc="EB4C46C0">
      <w:numFmt w:val="decimal"/>
      <w:lvlText w:val=""/>
      <w:lvlJc w:val="left"/>
    </w:lvl>
  </w:abstractNum>
  <w:abstractNum w:abstractNumId="1" w15:restartNumberingAfterBreak="0">
    <w:nsid w:val="10DA35CD"/>
    <w:multiLevelType w:val="hybridMultilevel"/>
    <w:tmpl w:val="50A8AD2C"/>
    <w:lvl w:ilvl="0" w:tplc="07D25780">
      <w:start w:val="1"/>
      <w:numFmt w:val="bullet"/>
      <w:lvlText w:val="●"/>
      <w:lvlJc w:val="left"/>
      <w:pPr>
        <w:ind w:left="720" w:hanging="360"/>
      </w:pPr>
    </w:lvl>
    <w:lvl w:ilvl="1" w:tplc="58B460D6">
      <w:start w:val="1"/>
      <w:numFmt w:val="bullet"/>
      <w:lvlText w:val="○"/>
      <w:lvlJc w:val="left"/>
      <w:pPr>
        <w:ind w:left="1440" w:hanging="360"/>
      </w:pPr>
    </w:lvl>
    <w:lvl w:ilvl="2" w:tplc="5596C3B4">
      <w:start w:val="1"/>
      <w:numFmt w:val="bullet"/>
      <w:lvlText w:val="■"/>
      <w:lvlJc w:val="left"/>
      <w:pPr>
        <w:ind w:left="2160" w:hanging="360"/>
      </w:pPr>
    </w:lvl>
    <w:lvl w:ilvl="3" w:tplc="4290DF74">
      <w:start w:val="1"/>
      <w:numFmt w:val="bullet"/>
      <w:lvlText w:val="●"/>
      <w:lvlJc w:val="left"/>
      <w:pPr>
        <w:ind w:left="2880" w:hanging="360"/>
      </w:pPr>
    </w:lvl>
    <w:lvl w:ilvl="4" w:tplc="1430D95C">
      <w:start w:val="1"/>
      <w:numFmt w:val="bullet"/>
      <w:lvlText w:val="○"/>
      <w:lvlJc w:val="left"/>
      <w:pPr>
        <w:ind w:left="3600" w:hanging="360"/>
      </w:pPr>
    </w:lvl>
    <w:lvl w:ilvl="5" w:tplc="1D5009DE">
      <w:start w:val="1"/>
      <w:numFmt w:val="bullet"/>
      <w:lvlText w:val="■"/>
      <w:lvlJc w:val="left"/>
      <w:pPr>
        <w:ind w:left="4320" w:hanging="360"/>
      </w:pPr>
    </w:lvl>
    <w:lvl w:ilvl="6" w:tplc="DDC8BFB2">
      <w:start w:val="1"/>
      <w:numFmt w:val="bullet"/>
      <w:lvlText w:val="●"/>
      <w:lvlJc w:val="left"/>
      <w:pPr>
        <w:ind w:left="5040" w:hanging="360"/>
      </w:pPr>
    </w:lvl>
    <w:lvl w:ilvl="7" w:tplc="C3D8D038">
      <w:start w:val="1"/>
      <w:numFmt w:val="bullet"/>
      <w:lvlText w:val="●"/>
      <w:lvlJc w:val="left"/>
      <w:pPr>
        <w:ind w:left="5760" w:hanging="360"/>
      </w:pPr>
    </w:lvl>
    <w:lvl w:ilvl="8" w:tplc="89481A2A">
      <w:start w:val="1"/>
      <w:numFmt w:val="bullet"/>
      <w:lvlText w:val="●"/>
      <w:lvlJc w:val="left"/>
      <w:pPr>
        <w:ind w:left="6480" w:hanging="360"/>
      </w:pPr>
    </w:lvl>
  </w:abstractNum>
  <w:abstractNum w:abstractNumId="2" w15:restartNumberingAfterBreak="0">
    <w:nsid w:val="443E3AA9"/>
    <w:multiLevelType w:val="hybridMultilevel"/>
    <w:tmpl w:val="557A7E78"/>
    <w:lvl w:ilvl="0" w:tplc="22E613FA">
      <w:start w:val="1"/>
      <w:numFmt w:val="bullet"/>
      <w:lvlText w:val="–"/>
      <w:lvlJc w:val="left"/>
      <w:pPr>
        <w:ind w:left="540" w:hanging="300"/>
      </w:pPr>
      <w:rPr>
        <w:rFonts w:ascii="Noto Serif" w:eastAsia="Noto Serif" w:hAnsi="Noto Serif" w:cs="Noto Serif"/>
      </w:rPr>
    </w:lvl>
    <w:lvl w:ilvl="1" w:tplc="AD5A007E">
      <w:numFmt w:val="decimal"/>
      <w:lvlText w:val=""/>
      <w:lvlJc w:val="left"/>
    </w:lvl>
    <w:lvl w:ilvl="2" w:tplc="347CF45A">
      <w:numFmt w:val="decimal"/>
      <w:lvlText w:val=""/>
      <w:lvlJc w:val="left"/>
    </w:lvl>
    <w:lvl w:ilvl="3" w:tplc="DA105236">
      <w:numFmt w:val="decimal"/>
      <w:lvlText w:val=""/>
      <w:lvlJc w:val="left"/>
    </w:lvl>
    <w:lvl w:ilvl="4" w:tplc="50DA3072">
      <w:numFmt w:val="decimal"/>
      <w:lvlText w:val=""/>
      <w:lvlJc w:val="left"/>
    </w:lvl>
    <w:lvl w:ilvl="5" w:tplc="075A55B6">
      <w:numFmt w:val="decimal"/>
      <w:lvlText w:val=""/>
      <w:lvlJc w:val="left"/>
    </w:lvl>
    <w:lvl w:ilvl="6" w:tplc="8A5A0A90">
      <w:numFmt w:val="decimal"/>
      <w:lvlText w:val=""/>
      <w:lvlJc w:val="left"/>
    </w:lvl>
    <w:lvl w:ilvl="7" w:tplc="ABF67FD6">
      <w:numFmt w:val="decimal"/>
      <w:lvlText w:val=""/>
      <w:lvlJc w:val="left"/>
    </w:lvl>
    <w:lvl w:ilvl="8" w:tplc="AE14DA1E">
      <w:numFmt w:val="decimal"/>
      <w:lvlText w:val=""/>
      <w:lvlJc w:val="left"/>
    </w:lvl>
  </w:abstractNum>
  <w:num w:numId="1" w16cid:durableId="112334474">
    <w:abstractNumId w:val="1"/>
    <w:lvlOverride w:ilvl="0">
      <w:startOverride w:val="1"/>
    </w:lvlOverride>
  </w:num>
  <w:num w:numId="2" w16cid:durableId="1564559129">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31B"/>
    <w:rsid w:val="0004231B"/>
    <w:rsid w:val="0035495E"/>
    <w:rsid w:val="004C39F8"/>
    <w:rsid w:val="005D4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6911C1"/>
  <w15:docId w15:val="{86AE5FF9-3DF9-3047-8F37-5F467FB0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Noto Serif" w:eastAsia="Noto Serif" w:hAnsi="Noto Serif" w:cs="Noto Serif"/>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377671-e115-45b4-85e3-94b86b0786fb">
      <Terms xmlns="http://schemas.microsoft.com/office/infopath/2007/PartnerControls"/>
    </lcf76f155ced4ddcb4097134ff3c332f>
    <TaxCatchAll xmlns="fb09b534-239b-460c-9bba-6a9d3fb5eb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EF1AA95B23FC44873F1191BFF65227" ma:contentTypeVersion="15" ma:contentTypeDescription="Create a new document." ma:contentTypeScope="" ma:versionID="85cf3ebf52fd6c4f871c85d59f45e138">
  <xsd:schema xmlns:xsd="http://www.w3.org/2001/XMLSchema" xmlns:xs="http://www.w3.org/2001/XMLSchema" xmlns:p="http://schemas.microsoft.com/office/2006/metadata/properties" xmlns:ns2="53377671-e115-45b4-85e3-94b86b0786fb" xmlns:ns3="fb09b534-239b-460c-9bba-6a9d3fb5ebb5" targetNamespace="http://schemas.microsoft.com/office/2006/metadata/properties" ma:root="true" ma:fieldsID="ad9e7feb8e700846797a952863616870" ns2:_="" ns3:_="">
    <xsd:import namespace="53377671-e115-45b4-85e3-94b86b0786fb"/>
    <xsd:import namespace="fb09b534-239b-460c-9bba-6a9d3fb5eb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377671-e115-45b4-85e3-94b86b0786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4ff094a-9946-402e-8ab7-d8cac91060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09b534-239b-460c-9bba-6a9d3fb5eb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51e4645-e0cc-4792-9249-6d896bd0ce88}" ma:internalName="TaxCatchAll" ma:showField="CatchAllData" ma:web="fb09b534-239b-460c-9bba-6a9d3fb5ebb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ED83B0-BE89-4DD4-9350-4E03B97F9D50}">
  <ds:schemaRefs>
    <ds:schemaRef ds:uri="http://schemas.microsoft.com/office/2006/metadata/properties"/>
    <ds:schemaRef ds:uri="http://schemas.microsoft.com/office/infopath/2007/PartnerControls"/>
    <ds:schemaRef ds:uri="53377671-e115-45b4-85e3-94b86b0786fb"/>
    <ds:schemaRef ds:uri="fb09b534-239b-460c-9bba-6a9d3fb5ebb5"/>
  </ds:schemaRefs>
</ds:datastoreItem>
</file>

<file path=customXml/itemProps2.xml><?xml version="1.0" encoding="utf-8"?>
<ds:datastoreItem xmlns:ds="http://schemas.openxmlformats.org/officeDocument/2006/customXml" ds:itemID="{AC7ECAFC-A764-4CCE-964D-3730AEFDF1DF}">
  <ds:schemaRefs>
    <ds:schemaRef ds:uri="http://schemas.microsoft.com/sharepoint/v3/contenttype/forms"/>
  </ds:schemaRefs>
</ds:datastoreItem>
</file>

<file path=customXml/itemProps3.xml><?xml version="1.0" encoding="utf-8"?>
<ds:datastoreItem xmlns:ds="http://schemas.openxmlformats.org/officeDocument/2006/customXml" ds:itemID="{3A05FB58-1331-457C-B5C6-5508476A3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377671-e115-45b4-85e3-94b86b0786fb"/>
    <ds:schemaRef ds:uri="fb09b534-239b-460c-9bba-6a9d3fb5e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1810</Characters>
  <Application>Microsoft Office Word</Application>
  <DocSecurity>0</DocSecurity>
  <Lines>38</Lines>
  <Paragraphs>30</Paragraphs>
  <ScaleCrop>false</ScaleCrop>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Phillips</cp:lastModifiedBy>
  <cp:revision>2</cp:revision>
  <dcterms:created xsi:type="dcterms:W3CDTF">2026-10-01T01:04:00Z</dcterms:created>
  <dcterms:modified xsi:type="dcterms:W3CDTF">2026-10-01T01:08:00Z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0x01010004EF1AA95B23FC44873F1191BFF65227</vt:lpwstr>
  </property>
</Properties>
</file>